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4C9" w:rsidRPr="004654D0" w:rsidRDefault="004654D0" w:rsidP="004654D0">
      <w:pPr>
        <w:jc w:val="center"/>
        <w:rPr>
          <w:b/>
        </w:rPr>
      </w:pPr>
      <w:r w:rsidRPr="001716C7">
        <w:rPr>
          <w:b/>
          <w:sz w:val="24"/>
        </w:rPr>
        <w:t>Bonneville Dam Avian Monitoring and Action Plan</w:t>
      </w:r>
    </w:p>
    <w:p w:rsidR="004654D0" w:rsidRPr="004654D0" w:rsidRDefault="004654D0">
      <w:pPr>
        <w:rPr>
          <w:u w:val="single"/>
        </w:rPr>
      </w:pPr>
      <w:r w:rsidRPr="004654D0">
        <w:rPr>
          <w:u w:val="single"/>
        </w:rPr>
        <w:t>Monitoring</w:t>
      </w:r>
    </w:p>
    <w:p w:rsidR="004654D0" w:rsidRDefault="004654D0">
      <w:r>
        <w:t>Bird numbers are accessed daily during fishway inspections by a Project Biologist. Due to low bird populations at the dam during winter mo</w:t>
      </w:r>
      <w:r w:rsidR="00223266">
        <w:t xml:space="preserve">nths, bird numbers are recorded 7 days a week between the dates of 01 April and 31 October.  Avian monitoring occurs as often as possible outside of these dates and during the non-fish passage season.  </w:t>
      </w:r>
      <w:r>
        <w:t xml:space="preserve"> </w:t>
      </w:r>
    </w:p>
    <w:p w:rsidR="004654D0" w:rsidRDefault="004654D0" w:rsidP="001716C7">
      <w:pPr>
        <w:pStyle w:val="ListParagraph"/>
        <w:numPr>
          <w:ilvl w:val="0"/>
          <w:numId w:val="2"/>
        </w:numPr>
      </w:pPr>
      <w:r>
        <w:t>Piscivorous birds of interest:   Gull</w:t>
      </w:r>
      <w:r w:rsidR="00223266">
        <w:t xml:space="preserve">s &amp; cormorants, </w:t>
      </w:r>
      <w:r>
        <w:t xml:space="preserve">though other birds such as </w:t>
      </w:r>
      <w:r w:rsidR="00223266">
        <w:t xml:space="preserve">mergansers, grebes, osprey, &amp; </w:t>
      </w:r>
      <w:r>
        <w:t xml:space="preserve">eagles may occasionally be denoted. </w:t>
      </w:r>
    </w:p>
    <w:p w:rsidR="004654D0" w:rsidRDefault="004654D0" w:rsidP="004654D0">
      <w:pPr>
        <w:pStyle w:val="ListParagraph"/>
        <w:numPr>
          <w:ilvl w:val="0"/>
          <w:numId w:val="2"/>
        </w:numPr>
      </w:pPr>
      <w:r>
        <w:t xml:space="preserve">Zones </w:t>
      </w:r>
      <w:r w:rsidR="00C70026">
        <w:t>demarcated</w:t>
      </w:r>
      <w:r>
        <w:t>:  Powerhouse (PH) 1 forebay, PH1 tailrace, Spillway forebay, Spillway tailrace, B2CC outfall, PH2 forebay</w:t>
      </w:r>
      <w:r w:rsidR="00652C92">
        <w:t>, PH2 tailrace, and smolt monitoring facility (SMF)</w:t>
      </w:r>
      <w:r>
        <w:t xml:space="preserve"> outfall. </w:t>
      </w:r>
    </w:p>
    <w:p w:rsidR="004654D0" w:rsidRPr="00652C92" w:rsidRDefault="004654D0" w:rsidP="004654D0">
      <w:pPr>
        <w:rPr>
          <w:u w:val="single"/>
        </w:rPr>
      </w:pPr>
      <w:r w:rsidRPr="00652C92">
        <w:rPr>
          <w:u w:val="single"/>
        </w:rPr>
        <w:t>Action Plan</w:t>
      </w:r>
    </w:p>
    <w:p w:rsidR="00652C92" w:rsidRDefault="00251C7E" w:rsidP="004654D0">
      <w:r>
        <w:t xml:space="preserve">Measures for avian deterrence at BON are listed below.  While gulls and cormorants are present to a significant degree during peak summer months, relative avian abundance is low and no further actions are being considered at this time. </w:t>
      </w:r>
    </w:p>
    <w:p w:rsidR="00652C92" w:rsidRDefault="004654D0" w:rsidP="00251C7E">
      <w:pPr>
        <w:pStyle w:val="ListParagraph"/>
        <w:numPr>
          <w:ilvl w:val="0"/>
          <w:numId w:val="1"/>
        </w:numPr>
      </w:pPr>
      <w:r>
        <w:t>Avian wires are strung in the tailrace areas of PH1, PH2, and the spillway, as well as at the B2CC</w:t>
      </w:r>
      <w:r w:rsidR="00652C92">
        <w:t xml:space="preserve"> (corner collector) outfall.  </w:t>
      </w:r>
    </w:p>
    <w:p w:rsidR="004654D0" w:rsidRDefault="00652C92" w:rsidP="004654D0">
      <w:pPr>
        <w:pStyle w:val="ListParagraph"/>
        <w:numPr>
          <w:ilvl w:val="0"/>
          <w:numId w:val="1"/>
        </w:numPr>
      </w:pPr>
      <w:r>
        <w:t xml:space="preserve">A hydrocannon is continuously active on the top outfall for the BON juvenile bypass system (JBS). </w:t>
      </w:r>
    </w:p>
    <w:p w:rsidR="00652C92" w:rsidRDefault="00652C92" w:rsidP="004654D0">
      <w:pPr>
        <w:pStyle w:val="ListParagraph"/>
        <w:numPr>
          <w:ilvl w:val="0"/>
          <w:numId w:val="1"/>
        </w:numPr>
      </w:pPr>
      <w:r>
        <w:t xml:space="preserve">A propane cannon was tested for the first time last year during a fish transport release at the SMF. Further use may be explored if a bird predation risk is found to exist during truck releases of juveniles. </w:t>
      </w:r>
    </w:p>
    <w:p w:rsidR="00652C92" w:rsidRDefault="00652C92" w:rsidP="004654D0">
      <w:pPr>
        <w:pStyle w:val="ListParagraph"/>
        <w:numPr>
          <w:ilvl w:val="0"/>
          <w:numId w:val="1"/>
        </w:numPr>
      </w:pPr>
      <w:r>
        <w:t xml:space="preserve">Avian hazers are present at the dam from 01 April through 31 July, 8 hours per day, </w:t>
      </w:r>
      <w:proofErr w:type="gramStart"/>
      <w:r>
        <w:t>7</w:t>
      </w:r>
      <w:proofErr w:type="gramEnd"/>
      <w:r>
        <w:t xml:space="preserve"> days per week from 0800 to 2000. </w:t>
      </w:r>
    </w:p>
    <w:p w:rsidR="001716C7" w:rsidRPr="001716C7" w:rsidRDefault="001716C7" w:rsidP="001716C7">
      <w:pPr>
        <w:pStyle w:val="NoSpacing"/>
        <w:rPr>
          <w:u w:val="single"/>
        </w:rPr>
      </w:pPr>
      <w:r w:rsidRPr="001716C7">
        <w:rPr>
          <w:u w:val="single"/>
        </w:rPr>
        <w:t>Incident Trigger</w:t>
      </w:r>
    </w:p>
    <w:p w:rsidR="001716C7" w:rsidRPr="00686289" w:rsidRDefault="001716C7" w:rsidP="001716C7">
      <w:pPr>
        <w:pStyle w:val="NoSpacing"/>
        <w:ind w:left="720"/>
      </w:pPr>
    </w:p>
    <w:p w:rsidR="001716C7" w:rsidRPr="00686289" w:rsidRDefault="001716C7" w:rsidP="001716C7">
      <w:pPr>
        <w:pStyle w:val="NoSpacing"/>
        <w:numPr>
          <w:ilvl w:val="0"/>
          <w:numId w:val="1"/>
        </w:numPr>
      </w:pPr>
      <w:r w:rsidRPr="00686289">
        <w:t xml:space="preserve">A trigger for additional action is 150 piscivorous birds in a single zone during a single observation. When the trigger is met, increase USDA APHIS hazing efforts in those areas, and increase the number of long-range pyrotechnic devices. </w:t>
      </w:r>
      <w:proofErr w:type="gramStart"/>
      <w:r w:rsidRPr="00686289">
        <w:t>A propane</w:t>
      </w:r>
      <w:proofErr w:type="gramEnd"/>
      <w:r w:rsidRPr="00686289">
        <w:t xml:space="preserve"> cannon may be useful in some zones, i.e. JFOF, CCOF, PH2T but its application would have to be limited due to the project’s visitors and its close proximity to North Bonneville.  Lethal removal would likely work, but is not approved. Lethal removal would require approval and additional funding.</w:t>
      </w:r>
    </w:p>
    <w:p w:rsidR="001716C7" w:rsidRPr="00686289" w:rsidRDefault="001716C7" w:rsidP="001716C7">
      <w:pPr>
        <w:pStyle w:val="NoSpacing"/>
        <w:ind w:left="720"/>
        <w:jc w:val="both"/>
      </w:pPr>
    </w:p>
    <w:p w:rsidR="001716C7" w:rsidRDefault="001716C7" w:rsidP="001716C7">
      <w:pPr>
        <w:pStyle w:val="NoSpacing"/>
        <w:numPr>
          <w:ilvl w:val="0"/>
          <w:numId w:val="1"/>
        </w:numPr>
        <w:sectPr w:rsidR="001716C7" w:rsidSect="008524C9">
          <w:pgSz w:w="12240" w:h="15840"/>
          <w:pgMar w:top="1440" w:right="1440" w:bottom="1440" w:left="1440" w:header="720" w:footer="720" w:gutter="0"/>
          <w:cols w:space="720"/>
          <w:docGrid w:linePitch="360"/>
        </w:sectPr>
      </w:pPr>
    </w:p>
    <w:p w:rsidR="001716C7" w:rsidRDefault="001716C7" w:rsidP="001716C7">
      <w:pPr>
        <w:pStyle w:val="NoSpacing"/>
        <w:numPr>
          <w:ilvl w:val="0"/>
          <w:numId w:val="1"/>
        </w:numPr>
      </w:pPr>
      <w:r w:rsidRPr="00686289">
        <w:lastRenderedPageBreak/>
        <w:t>The trigger is only reached a few times a year, usually from mid September through early October. Unfortunately, USDA APHIS hazing concludes on 31 July. If the trigger is consistently being met in September and October, adjustment of hazing dates could be pursued.</w:t>
      </w:r>
    </w:p>
    <w:p w:rsidR="001716C7" w:rsidRDefault="001716C7" w:rsidP="001716C7">
      <w:pPr>
        <w:pStyle w:val="NoSpacing"/>
        <w:ind w:left="720"/>
      </w:pPr>
    </w:p>
    <w:p w:rsidR="00D037D0" w:rsidRDefault="00D037D0" w:rsidP="00D037D0">
      <w:r>
        <w:rPr>
          <w:u w:val="single"/>
        </w:rPr>
        <w:t>Reporting</w:t>
      </w:r>
    </w:p>
    <w:p w:rsidR="00D037D0" w:rsidRPr="00D037D0" w:rsidRDefault="00D037D0" w:rsidP="00D037D0">
      <w:r>
        <w:t>Avian predation will be documented in the project weekly report encompassing daily predation by species and zones.  If warranted a summary could be incorporated into the annual report as well.</w:t>
      </w:r>
    </w:p>
    <w:sectPr w:rsidR="00D037D0" w:rsidRPr="00D037D0" w:rsidSect="008524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23773"/>
    <w:multiLevelType w:val="hybridMultilevel"/>
    <w:tmpl w:val="0590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537D27"/>
    <w:multiLevelType w:val="hybridMultilevel"/>
    <w:tmpl w:val="1A5A6058"/>
    <w:lvl w:ilvl="0" w:tplc="DC1EE96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54D0"/>
    <w:rsid w:val="001716C7"/>
    <w:rsid w:val="00223266"/>
    <w:rsid w:val="00251C7E"/>
    <w:rsid w:val="004654D0"/>
    <w:rsid w:val="00652C92"/>
    <w:rsid w:val="008524C9"/>
    <w:rsid w:val="00934FA6"/>
    <w:rsid w:val="00950267"/>
    <w:rsid w:val="009D03BB"/>
    <w:rsid w:val="00A65CAE"/>
    <w:rsid w:val="00C70026"/>
    <w:rsid w:val="00D037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4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C7E"/>
    <w:pPr>
      <w:ind w:left="720"/>
      <w:contextualSpacing/>
    </w:pPr>
  </w:style>
  <w:style w:type="paragraph" w:styleId="NoSpacing">
    <w:name w:val="No Spacing"/>
    <w:uiPriority w:val="1"/>
    <w:qFormat/>
    <w:rsid w:val="001716C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dc:creator>
  <cp:lastModifiedBy>g2odBTMM</cp:lastModifiedBy>
  <cp:revision>2</cp:revision>
  <dcterms:created xsi:type="dcterms:W3CDTF">2014-06-10T18:00:00Z</dcterms:created>
  <dcterms:modified xsi:type="dcterms:W3CDTF">2014-06-10T18:00:00Z</dcterms:modified>
</cp:coreProperties>
</file>